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02CC0" w14:textId="77777777" w:rsidR="006010E8" w:rsidRPr="00F3144C" w:rsidRDefault="006010E8" w:rsidP="006010E8">
      <w:pPr>
        <w:spacing w:after="0"/>
        <w:jc w:val="center"/>
        <w:rPr>
          <w:b/>
          <w:bCs/>
          <w:lang w:val="en-US"/>
        </w:rPr>
      </w:pPr>
      <w:r w:rsidRPr="00F3144C">
        <w:rPr>
          <w:b/>
          <w:bCs/>
          <w:lang w:val="en-US"/>
        </w:rPr>
        <w:t>Disclosure of Information to Clients</w:t>
      </w:r>
    </w:p>
    <w:p w14:paraId="1FC172FB" w14:textId="77777777" w:rsidR="006010E8" w:rsidRPr="008C398E" w:rsidRDefault="006010E8" w:rsidP="006010E8">
      <w:pPr>
        <w:spacing w:after="0"/>
        <w:jc w:val="center"/>
        <w:rPr>
          <w:b/>
          <w:bCs/>
          <w:lang w:val="en-US"/>
        </w:rPr>
      </w:pPr>
      <w:r w:rsidRPr="00F3144C">
        <w:rPr>
          <w:b/>
          <w:bCs/>
          <w:lang w:val="en-US"/>
        </w:rPr>
        <w:t>In accordance with Act 186/2009 Coll. on Financial Intermediation and Financial Advisory Services, as amended,</w:t>
      </w:r>
    </w:p>
    <w:p w14:paraId="5B64C79F" w14:textId="77777777" w:rsidR="006010E8" w:rsidRPr="008C398E" w:rsidRDefault="006010E8" w:rsidP="006010E8">
      <w:pPr>
        <w:spacing w:after="0"/>
        <w:jc w:val="center"/>
        <w:rPr>
          <w:b/>
          <w:bCs/>
          <w:lang w:val="en-US"/>
        </w:rPr>
      </w:pPr>
    </w:p>
    <w:p w14:paraId="444B00B1" w14:textId="77777777" w:rsidR="006010E8" w:rsidRPr="008C398E" w:rsidRDefault="006010E8" w:rsidP="006010E8">
      <w:pPr>
        <w:spacing w:after="0"/>
        <w:jc w:val="both"/>
        <w:rPr>
          <w:lang w:val="en-US"/>
        </w:rPr>
      </w:pPr>
      <w:r w:rsidRPr="008C398E">
        <w:rPr>
          <w:b/>
          <w:bCs/>
          <w:lang w:val="en-US"/>
        </w:rPr>
        <w:t>Information about the Tied Financial Agent</w:t>
      </w:r>
    </w:p>
    <w:p w14:paraId="0C666FA7" w14:textId="422B5CD5" w:rsidR="006010E8" w:rsidRPr="008C398E" w:rsidRDefault="006010E8" w:rsidP="006010E8">
      <w:pPr>
        <w:pStyle w:val="Odsekzoznamu"/>
        <w:numPr>
          <w:ilvl w:val="0"/>
          <w:numId w:val="2"/>
        </w:numPr>
        <w:spacing w:after="0"/>
        <w:ind w:left="360"/>
        <w:jc w:val="both"/>
        <w:rPr>
          <w:lang w:val="en-US"/>
        </w:rPr>
      </w:pPr>
      <w:r w:rsidRPr="008C398E">
        <w:rPr>
          <w:lang w:val="en-US"/>
        </w:rPr>
        <w:t xml:space="preserve">Financial agent </w:t>
      </w:r>
      <w:proofErr w:type="spellStart"/>
      <w:r w:rsidRPr="008C398E">
        <w:rPr>
          <w:lang w:val="en-US"/>
        </w:rPr>
        <w:t>RaP</w:t>
      </w:r>
      <w:proofErr w:type="spellEnd"/>
      <w:r w:rsidRPr="008C398E">
        <w:rPr>
          <w:lang w:val="en-US"/>
        </w:rPr>
        <w:t xml:space="preserve"> TREND, </w:t>
      </w:r>
      <w:proofErr w:type="spellStart"/>
      <w:r w:rsidR="008C398E" w:rsidRPr="008C398E">
        <w:rPr>
          <w:lang w:val="en-US"/>
        </w:rPr>
        <w:t>s.r.o.</w:t>
      </w:r>
      <w:proofErr w:type="spellEnd"/>
      <w:r w:rsidR="008C398E" w:rsidRPr="008C398E">
        <w:rPr>
          <w:lang w:val="en-US"/>
        </w:rPr>
        <w:t xml:space="preserve">, </w:t>
      </w:r>
      <w:r w:rsidRPr="008C398E">
        <w:rPr>
          <w:lang w:val="en-US"/>
        </w:rPr>
        <w:t xml:space="preserve">headquartered at </w:t>
      </w:r>
      <w:proofErr w:type="spellStart"/>
      <w:r w:rsidR="00C74C6A">
        <w:rPr>
          <w:lang w:val="en-US"/>
        </w:rPr>
        <w:t>Odborárska</w:t>
      </w:r>
      <w:proofErr w:type="spellEnd"/>
      <w:r w:rsidR="00C74C6A">
        <w:rPr>
          <w:lang w:val="en-US"/>
        </w:rPr>
        <w:t xml:space="preserve"> 2, 982 01 </w:t>
      </w:r>
      <w:proofErr w:type="spellStart"/>
      <w:r w:rsidR="00C74C6A">
        <w:rPr>
          <w:lang w:val="en-US"/>
        </w:rPr>
        <w:t>Tornaľa</w:t>
      </w:r>
      <w:proofErr w:type="spellEnd"/>
      <w:r w:rsidRPr="008C398E">
        <w:rPr>
          <w:lang w:val="en-US"/>
        </w:rPr>
        <w:t xml:space="preserve">, is a tied financial agent, licensed and listed in accordance with Act 186/2009 Coll. on Financial Agent and Advisory Services and on amendments to certain acts (herein the </w:t>
      </w:r>
      <w:r w:rsidRPr="008C398E">
        <w:rPr>
          <w:b/>
          <w:bCs/>
          <w:lang w:val="en-US"/>
        </w:rPr>
        <w:t>FAAS Act</w:t>
      </w:r>
      <w:r w:rsidRPr="008C398E">
        <w:rPr>
          <w:lang w:val="en-US"/>
        </w:rPr>
        <w:t xml:space="preserve">) in the registers of tied agents maintained by the National Bank of Slovakia (herein the </w:t>
      </w:r>
      <w:r w:rsidRPr="008C398E">
        <w:rPr>
          <w:b/>
          <w:bCs/>
          <w:lang w:val="en-US"/>
        </w:rPr>
        <w:t>NBS</w:t>
      </w:r>
      <w:r w:rsidRPr="008C398E">
        <w:rPr>
          <w:lang w:val="en-US"/>
        </w:rPr>
        <w:t>) covering the following areas: insurance and reinsurance; capital market; and provision of loans, housing loans, and consumer loans</w:t>
      </w:r>
      <w:r w:rsidR="008C398E" w:rsidRPr="008C398E">
        <w:rPr>
          <w:lang w:val="en-US"/>
        </w:rPr>
        <w:t>; acceptance of deposits; supplementary pension savings; old-age pension savings.</w:t>
      </w:r>
      <w:r w:rsidRPr="008C398E">
        <w:rPr>
          <w:lang w:val="en-US"/>
        </w:rPr>
        <w:t xml:space="preserve"> In the register of financial agents and financial advisors administered by NBS (herein the </w:t>
      </w:r>
      <w:r w:rsidRPr="008C398E">
        <w:rPr>
          <w:b/>
          <w:bCs/>
          <w:lang w:val="en-US"/>
        </w:rPr>
        <w:t>List</w:t>
      </w:r>
      <w:r w:rsidRPr="008C398E">
        <w:rPr>
          <w:lang w:val="en-US"/>
        </w:rPr>
        <w:t xml:space="preserve">), the agent has been assigned registration number: </w:t>
      </w:r>
      <w:r w:rsidR="008C398E" w:rsidRPr="008C398E">
        <w:rPr>
          <w:lang w:val="en-US"/>
        </w:rPr>
        <w:t xml:space="preserve">59223 </w:t>
      </w:r>
      <w:r w:rsidRPr="008C398E">
        <w:rPr>
          <w:lang w:val="en-US"/>
        </w:rPr>
        <w:t xml:space="preserve">(herein the </w:t>
      </w:r>
      <w:r w:rsidRPr="008C398E">
        <w:rPr>
          <w:b/>
          <w:bCs/>
          <w:lang w:val="en-US"/>
        </w:rPr>
        <w:t>Tied Agent</w:t>
      </w:r>
      <w:r w:rsidRPr="008C398E">
        <w:rPr>
          <w:lang w:val="en-US"/>
        </w:rPr>
        <w:t>).</w:t>
      </w:r>
    </w:p>
    <w:p w14:paraId="50D61BFB" w14:textId="50850FF3" w:rsidR="006010E8" w:rsidRPr="008C398E" w:rsidRDefault="006010E8" w:rsidP="006010E8">
      <w:pPr>
        <w:pStyle w:val="Odsekzoznamu"/>
        <w:numPr>
          <w:ilvl w:val="0"/>
          <w:numId w:val="2"/>
        </w:numPr>
        <w:spacing w:after="0"/>
        <w:ind w:left="360"/>
        <w:jc w:val="both"/>
        <w:rPr>
          <w:lang w:val="en-US"/>
        </w:rPr>
      </w:pPr>
      <w:r w:rsidRPr="008C398E">
        <w:rPr>
          <w:lang w:val="en-US"/>
        </w:rPr>
        <w:t xml:space="preserve">The Tied Agent </w:t>
      </w:r>
      <w:proofErr w:type="spellStart"/>
      <w:r w:rsidR="008C398E" w:rsidRPr="008C398E">
        <w:rPr>
          <w:lang w:val="en-US"/>
        </w:rPr>
        <w:t>RaP</w:t>
      </w:r>
      <w:proofErr w:type="spellEnd"/>
      <w:r w:rsidR="008C398E" w:rsidRPr="008C398E">
        <w:rPr>
          <w:lang w:val="en-US"/>
        </w:rPr>
        <w:t xml:space="preserve"> TREND </w:t>
      </w:r>
      <w:r w:rsidRPr="008C398E">
        <w:rPr>
          <w:lang w:val="en-US"/>
        </w:rPr>
        <w:t xml:space="preserve">provides financial intermediation activities pursuant to Section 9 of the FAAS Act, based on a written agreement with the independent financial agent UNIVERSAL </w:t>
      </w:r>
      <w:proofErr w:type="spellStart"/>
      <w:r w:rsidRPr="008C398E">
        <w:rPr>
          <w:lang w:val="en-US"/>
        </w:rPr>
        <w:t>maklérsky</w:t>
      </w:r>
      <w:proofErr w:type="spellEnd"/>
      <w:r w:rsidRPr="008C398E">
        <w:rPr>
          <w:lang w:val="en-US"/>
        </w:rPr>
        <w:t xml:space="preserve"> </w:t>
      </w:r>
      <w:proofErr w:type="spellStart"/>
      <w:r w:rsidRPr="008C398E">
        <w:rPr>
          <w:lang w:val="en-US"/>
        </w:rPr>
        <w:t>dom</w:t>
      </w:r>
      <w:proofErr w:type="spellEnd"/>
      <w:r w:rsidRPr="008C398E">
        <w:rPr>
          <w:lang w:val="en-US"/>
        </w:rPr>
        <w:t xml:space="preserve"> </w:t>
      </w:r>
      <w:proofErr w:type="spellStart"/>
      <w:r w:rsidRPr="008C398E">
        <w:rPr>
          <w:lang w:val="en-US"/>
        </w:rPr>
        <w:t>a.s.</w:t>
      </w:r>
      <w:proofErr w:type="spellEnd"/>
      <w:r w:rsidRPr="008C398E">
        <w:rPr>
          <w:lang w:val="en-US"/>
        </w:rPr>
        <w:t xml:space="preserve">, with registered office at </w:t>
      </w:r>
      <w:proofErr w:type="spellStart"/>
      <w:r w:rsidRPr="008C398E">
        <w:rPr>
          <w:lang w:val="en-US"/>
        </w:rPr>
        <w:t>Červeňova</w:t>
      </w:r>
      <w:proofErr w:type="spellEnd"/>
      <w:r w:rsidRPr="008C398E">
        <w:rPr>
          <w:lang w:val="en-US"/>
        </w:rPr>
        <w:t xml:space="preserve"> 18, 811 03 Bratislava, Company ID: 35 822 091, entered in the Commercial Register of the Bratislava III District Court, Section: Sa, Insert No.: 2831/B, with registration number assigned in the NBS Register: 3389 (herein the </w:t>
      </w:r>
      <w:r w:rsidRPr="008C398E">
        <w:rPr>
          <w:b/>
          <w:bCs/>
          <w:lang w:val="en-US"/>
        </w:rPr>
        <w:t>Independent Agent</w:t>
      </w:r>
      <w:r w:rsidRPr="008C398E">
        <w:rPr>
          <w:lang w:val="en-US"/>
        </w:rPr>
        <w:t xml:space="preserve"> or </w:t>
      </w:r>
      <w:r w:rsidRPr="008C398E">
        <w:rPr>
          <w:b/>
          <w:bCs/>
          <w:lang w:val="en-US"/>
        </w:rPr>
        <w:t>Universal</w:t>
      </w:r>
      <w:r w:rsidRPr="008C398E">
        <w:rPr>
          <w:lang w:val="en-US"/>
        </w:rPr>
        <w:t>).</w:t>
      </w:r>
    </w:p>
    <w:p w14:paraId="40FC3C82" w14:textId="77777777" w:rsidR="006010E8" w:rsidRPr="008C398E" w:rsidRDefault="006010E8" w:rsidP="006010E8">
      <w:pPr>
        <w:pStyle w:val="Odsekzoznamu"/>
        <w:numPr>
          <w:ilvl w:val="0"/>
          <w:numId w:val="2"/>
        </w:numPr>
        <w:spacing w:after="0"/>
        <w:ind w:left="360"/>
        <w:jc w:val="both"/>
        <w:rPr>
          <w:lang w:val="en-US"/>
        </w:rPr>
      </w:pPr>
      <w:r w:rsidRPr="008C398E">
        <w:rPr>
          <w:lang w:val="en-US"/>
        </w:rPr>
        <w:t>Entries concerning the Tied Agent and the Independent Agent in the List can be verified at the official website of the National Bank of Slovakia: https://regfap.nbs.sk/search.php.</w:t>
      </w:r>
    </w:p>
    <w:p w14:paraId="27AA1647" w14:textId="77252439" w:rsidR="006010E8" w:rsidRPr="008C398E" w:rsidRDefault="006010E8" w:rsidP="006010E8">
      <w:pPr>
        <w:pStyle w:val="Odsekzoznamu"/>
        <w:numPr>
          <w:ilvl w:val="0"/>
          <w:numId w:val="2"/>
        </w:numPr>
        <w:spacing w:after="0"/>
        <w:ind w:left="360"/>
        <w:jc w:val="both"/>
        <w:rPr>
          <w:b/>
          <w:bCs/>
          <w:lang w:val="en-US"/>
        </w:rPr>
      </w:pPr>
      <w:r w:rsidRPr="008C398E">
        <w:rPr>
          <w:lang w:val="en-US"/>
        </w:rPr>
        <w:t xml:space="preserve">The Independent Agent renders financial agency services for multiple financial institutions under written non-exclusive agreements, </w:t>
      </w:r>
      <w:r w:rsidR="00124341">
        <w:rPr>
          <w:lang w:val="en-US"/>
        </w:rPr>
        <w:t>and</w:t>
      </w:r>
      <w:r w:rsidRPr="008C398E">
        <w:rPr>
          <w:lang w:val="en-US"/>
        </w:rPr>
        <w:t xml:space="preserve"> the trade names of these institutions </w:t>
      </w:r>
      <w:r w:rsidR="00124341">
        <w:rPr>
          <w:lang w:val="en-US"/>
        </w:rPr>
        <w:t xml:space="preserve">are </w:t>
      </w:r>
      <w:r w:rsidRPr="008C398E">
        <w:rPr>
          <w:lang w:val="en-US"/>
        </w:rPr>
        <w:t>listed on the Independent Agent's website: www.universal.sk.</w:t>
      </w:r>
    </w:p>
    <w:p w14:paraId="2949F9C8" w14:textId="77777777" w:rsidR="006010E8" w:rsidRPr="008C398E" w:rsidRDefault="006010E8" w:rsidP="00C81B9F">
      <w:pPr>
        <w:spacing w:after="0"/>
        <w:jc w:val="center"/>
        <w:rPr>
          <w:b/>
          <w:bCs/>
          <w:lang w:val="en-US"/>
        </w:rPr>
      </w:pPr>
    </w:p>
    <w:p w14:paraId="537685FE" w14:textId="77777777" w:rsidR="006010E8" w:rsidRPr="008C398E" w:rsidRDefault="006010E8" w:rsidP="00C81B9F">
      <w:pPr>
        <w:spacing w:after="0"/>
        <w:jc w:val="center"/>
        <w:rPr>
          <w:b/>
          <w:bCs/>
          <w:lang w:val="en-US"/>
        </w:rPr>
      </w:pPr>
    </w:p>
    <w:p w14:paraId="30010A29" w14:textId="50FB10C0" w:rsidR="00760DE1" w:rsidRPr="008C398E" w:rsidRDefault="00760DE1" w:rsidP="000537F7">
      <w:pPr>
        <w:spacing w:after="0"/>
        <w:rPr>
          <w:lang w:val="en-US"/>
        </w:rPr>
      </w:pPr>
    </w:p>
    <w:sectPr w:rsidR="00760DE1" w:rsidRPr="008C3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64E76"/>
    <w:multiLevelType w:val="hybridMultilevel"/>
    <w:tmpl w:val="E6DAC3F2"/>
    <w:lvl w:ilvl="0" w:tplc="B56228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25554"/>
    <w:multiLevelType w:val="hybridMultilevel"/>
    <w:tmpl w:val="950C6F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301377">
    <w:abstractNumId w:val="1"/>
  </w:num>
  <w:num w:numId="2" w16cid:durableId="1133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B9F"/>
    <w:rsid w:val="000244FB"/>
    <w:rsid w:val="00043B53"/>
    <w:rsid w:val="000537F7"/>
    <w:rsid w:val="00086320"/>
    <w:rsid w:val="0010322C"/>
    <w:rsid w:val="00124341"/>
    <w:rsid w:val="00143909"/>
    <w:rsid w:val="0021308A"/>
    <w:rsid w:val="00266124"/>
    <w:rsid w:val="00273A2F"/>
    <w:rsid w:val="002854BE"/>
    <w:rsid w:val="002D3409"/>
    <w:rsid w:val="003A691E"/>
    <w:rsid w:val="00464AAC"/>
    <w:rsid w:val="0049761A"/>
    <w:rsid w:val="004A7884"/>
    <w:rsid w:val="004A7E58"/>
    <w:rsid w:val="00560207"/>
    <w:rsid w:val="005E5458"/>
    <w:rsid w:val="006010E8"/>
    <w:rsid w:val="007012EA"/>
    <w:rsid w:val="00731AB2"/>
    <w:rsid w:val="00760DE1"/>
    <w:rsid w:val="00786CBF"/>
    <w:rsid w:val="007B7091"/>
    <w:rsid w:val="00801DFD"/>
    <w:rsid w:val="008C398E"/>
    <w:rsid w:val="00903064"/>
    <w:rsid w:val="009B38F8"/>
    <w:rsid w:val="009D39D8"/>
    <w:rsid w:val="00A33F34"/>
    <w:rsid w:val="00AA3DDF"/>
    <w:rsid w:val="00AB17EF"/>
    <w:rsid w:val="00AE5792"/>
    <w:rsid w:val="00B756A5"/>
    <w:rsid w:val="00B90298"/>
    <w:rsid w:val="00C54391"/>
    <w:rsid w:val="00C74C6A"/>
    <w:rsid w:val="00C81B9F"/>
    <w:rsid w:val="00CB666B"/>
    <w:rsid w:val="00CE4FEF"/>
    <w:rsid w:val="00DA59B5"/>
    <w:rsid w:val="00E06455"/>
    <w:rsid w:val="00E50AB7"/>
    <w:rsid w:val="00E54160"/>
    <w:rsid w:val="00E878AC"/>
    <w:rsid w:val="00EC340B"/>
    <w:rsid w:val="00F339EC"/>
    <w:rsid w:val="00F4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C513C"/>
  <w15:chartTrackingRefBased/>
  <w15:docId w15:val="{384241B3-3384-4292-B3B5-00B85B69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81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81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81B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81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81B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81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81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81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81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81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81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81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81B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81B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81B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81B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81B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81B9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81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81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81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81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81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81B9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81B9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81B9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81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81B9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81B9F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C81B9F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81B9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339E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Postmaster Universal</dc:creator>
  <cp:keywords/>
  <dc:description/>
  <cp:lastModifiedBy>Projekt Asistent</cp:lastModifiedBy>
  <cp:revision>2</cp:revision>
  <dcterms:created xsi:type="dcterms:W3CDTF">2025-08-01T12:45:00Z</dcterms:created>
  <dcterms:modified xsi:type="dcterms:W3CDTF">2025-08-01T12:45:00Z</dcterms:modified>
</cp:coreProperties>
</file>